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郑州市教育局</w:t>
      </w:r>
    </w:p>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关于《郑州市职业教育改革实施方案》</w:t>
      </w:r>
    </w:p>
    <w:bookmarkEnd w:id="0"/>
    <w:p>
      <w:pPr>
        <w:jc w:val="center"/>
        <w:rPr>
          <w:rFonts w:hint="eastAsia" w:ascii="方正小标宋简体" w:eastAsia="方正小标宋简体"/>
          <w:sz w:val="44"/>
          <w:szCs w:val="44"/>
        </w:rPr>
      </w:pPr>
      <w:r>
        <w:rPr>
          <w:rFonts w:hint="eastAsia" w:ascii="方正小标宋简体" w:eastAsia="方正小标宋简体"/>
          <w:sz w:val="44"/>
          <w:szCs w:val="44"/>
        </w:rPr>
        <w:t>起草说明</w:t>
      </w:r>
    </w:p>
    <w:p>
      <w:pPr>
        <w:ind w:firstLine="640" w:firstLineChars="200"/>
        <w:rPr>
          <w:rFonts w:hint="eastAsia" w:ascii="仿宋" w:hAnsi="仿宋" w:eastAsia="仿宋"/>
          <w:sz w:val="32"/>
          <w:szCs w:val="32"/>
        </w:rPr>
      </w:pPr>
      <w:r>
        <w:rPr>
          <w:rFonts w:hint="eastAsia" w:ascii="仿宋" w:hAnsi="仿宋" w:eastAsia="仿宋"/>
          <w:sz w:val="32"/>
          <w:szCs w:val="32"/>
        </w:rPr>
        <w:t>制定出台《郑州市职业教育改革实施方案》是我市积极贯彻国务院《国家职业教育改革实施方案》（国发〔2019〕4号）和省政府《河南省职业教育改革实施方案》（豫政〔2019〕23号）的行动表现，也是推进我市职业教育高质量发展，为郑州国家城市建设提供技术技能人才支撑的重要保障。现就《郑州市职业教育改革实施方案》（以下简称“郑州市实施方案”）起草情况做如下说明：</w:t>
      </w:r>
    </w:p>
    <w:p>
      <w:pPr>
        <w:ind w:firstLine="640" w:firstLineChars="200"/>
        <w:rPr>
          <w:rFonts w:hint="eastAsia" w:ascii="黑体" w:hAnsi="黑体" w:eastAsia="黑体"/>
          <w:sz w:val="32"/>
          <w:szCs w:val="32"/>
        </w:rPr>
      </w:pPr>
      <w:r>
        <w:rPr>
          <w:rFonts w:hint="eastAsia" w:ascii="黑体" w:hAnsi="黑体" w:eastAsia="黑体"/>
          <w:sz w:val="32"/>
          <w:szCs w:val="32"/>
        </w:rPr>
        <w:t>一、起草背景</w:t>
      </w:r>
    </w:p>
    <w:p>
      <w:pPr>
        <w:ind w:firstLine="640" w:firstLineChars="200"/>
        <w:rPr>
          <w:rFonts w:hint="eastAsia" w:ascii="仿宋" w:hAnsi="仿宋" w:eastAsia="仿宋"/>
          <w:sz w:val="32"/>
          <w:szCs w:val="32"/>
        </w:rPr>
      </w:pPr>
      <w:r>
        <w:rPr>
          <w:rFonts w:hint="eastAsia" w:ascii="仿宋" w:hAnsi="仿宋" w:eastAsia="仿宋"/>
          <w:sz w:val="32"/>
          <w:szCs w:val="32"/>
        </w:rPr>
        <w:t>职业教育是深化教育改革的重要突破口，和普通教育是不同类型、同等重要的两类教育，党中央、国务院高度重视职业教育发展。党的十八大以来，以习近平同志为核心的党中央站在党和国家发展全局的高度，把职业教育摆在了前所未有的突出位置，经中央全面深化改革委员会第五次会议审议通过了《国家职业教育改革实施方案》。2019年1月底，国务院正式印发《国家职业教育改革实施方案》，3月，李克强总理在《政府工作报告》中对发展职业教育提出一系列政策措施。11月底，省政府印发《河南省职业教育改革实施方案》，要求各地认真贯彻执行。2020年9月中旬，教育部等九部门联合印发《职业教育提质培优行动计划（2020-2023年）》（以下简称“行动计划”），围绕提质培优、增值赋能，规划设计了10项任务、27条举措，将《国家职业教育改革实施方案》再细化和具体化。</w:t>
      </w:r>
    </w:p>
    <w:p>
      <w:pPr>
        <w:ind w:firstLine="640" w:firstLineChars="200"/>
        <w:rPr>
          <w:rFonts w:ascii="仿宋" w:hAnsi="仿宋" w:eastAsia="仿宋"/>
          <w:sz w:val="32"/>
          <w:szCs w:val="32"/>
        </w:rPr>
      </w:pPr>
      <w:r>
        <w:rPr>
          <w:rFonts w:hint="eastAsia" w:ascii="仿宋" w:hAnsi="仿宋" w:eastAsia="仿宋" w:cs="仿宋"/>
          <w:kern w:val="0"/>
          <w:sz w:val="32"/>
          <w:szCs w:val="32"/>
        </w:rPr>
        <w:t>郑州市在贯彻落实国家和省实施方案的基础上，结合 提质培优“行动计划”和“十四五”期间职业教育规划改革发展的目标任务，起草了《郑州市职业教育改革实施方案》。制定这个文件是贯彻落实党和国家关于职业教育改革发展的实际举措，也是解决我市职业教育发展存在的困难与问题的重要抓手。</w:t>
      </w:r>
    </w:p>
    <w:p>
      <w:pPr>
        <w:spacing w:line="52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二、法律依据</w:t>
      </w:r>
    </w:p>
    <w:p>
      <w:pPr>
        <w:ind w:firstLine="640" w:firstLineChars="200"/>
        <w:jc w:val="left"/>
        <w:rPr>
          <w:rFonts w:hint="eastAsia" w:ascii="仿宋" w:hAnsi="仿宋" w:eastAsia="仿宋"/>
          <w:sz w:val="32"/>
          <w:szCs w:val="32"/>
        </w:rPr>
      </w:pPr>
      <w:r>
        <w:rPr>
          <w:rFonts w:hint="eastAsia" w:ascii="仿宋" w:hAnsi="仿宋" w:eastAsia="仿宋"/>
          <w:sz w:val="32"/>
          <w:szCs w:val="32"/>
        </w:rPr>
        <w:t>1.国务院《关于印发国家职业教育改革实施方案的通知》（国发〔2019〕4号）</w:t>
      </w:r>
    </w:p>
    <w:p>
      <w:pPr>
        <w:ind w:firstLine="640" w:firstLineChars="200"/>
        <w:jc w:val="left"/>
        <w:rPr>
          <w:rFonts w:hint="eastAsia" w:ascii="仿宋" w:hAnsi="仿宋" w:eastAsia="仿宋"/>
          <w:sz w:val="32"/>
          <w:szCs w:val="32"/>
        </w:rPr>
      </w:pPr>
      <w:r>
        <w:rPr>
          <w:rFonts w:hint="eastAsia" w:ascii="仿宋" w:hAnsi="仿宋" w:eastAsia="仿宋"/>
          <w:sz w:val="32"/>
          <w:szCs w:val="32"/>
        </w:rPr>
        <w:t>2.教育部等九部门关于印发《职业教育提质培优行动计划（2020-2023年）》的通知（教职成〔2020〕7号）</w:t>
      </w:r>
    </w:p>
    <w:p>
      <w:pPr>
        <w:ind w:firstLine="640" w:firstLineChars="200"/>
        <w:jc w:val="left"/>
        <w:rPr>
          <w:rFonts w:hint="eastAsia" w:ascii="仿宋" w:hAnsi="仿宋" w:eastAsia="仿宋"/>
          <w:sz w:val="32"/>
          <w:szCs w:val="32"/>
        </w:rPr>
      </w:pPr>
      <w:r>
        <w:rPr>
          <w:rFonts w:hint="eastAsia" w:ascii="仿宋" w:hAnsi="仿宋" w:eastAsia="仿宋"/>
          <w:sz w:val="32"/>
          <w:szCs w:val="32"/>
        </w:rPr>
        <w:t>3.河南省政府《河南省职业教育改革实施方案》（豫政〔2019〕23号）</w:t>
      </w:r>
    </w:p>
    <w:p>
      <w:pPr>
        <w:ind w:firstLine="640" w:firstLineChars="200"/>
        <w:rPr>
          <w:rFonts w:hint="eastAsia" w:ascii="仿宋" w:hAnsi="仿宋" w:eastAsia="仿宋"/>
          <w:sz w:val="32"/>
          <w:szCs w:val="32"/>
        </w:rPr>
      </w:pPr>
      <w:r>
        <w:rPr>
          <w:rFonts w:hint="eastAsia" w:ascii="仿宋" w:hAnsi="仿宋" w:eastAsia="仿宋"/>
          <w:sz w:val="32"/>
          <w:szCs w:val="32"/>
        </w:rPr>
        <w:t>4.国务院办公厅《关于深化产教融合的若干意见》（国办发〔2017〕95号）</w:t>
      </w:r>
    </w:p>
    <w:p>
      <w:pPr>
        <w:ind w:firstLine="640" w:firstLineChars="200"/>
        <w:rPr>
          <w:rFonts w:hint="eastAsia" w:ascii="仿宋" w:hAnsi="仿宋" w:eastAsia="仿宋"/>
          <w:sz w:val="32"/>
          <w:szCs w:val="32"/>
        </w:rPr>
      </w:pPr>
      <w:r>
        <w:rPr>
          <w:rFonts w:hint="eastAsia" w:ascii="仿宋" w:hAnsi="仿宋" w:eastAsia="仿宋"/>
          <w:sz w:val="32"/>
          <w:szCs w:val="32"/>
        </w:rPr>
        <w:t>5.河南省人民政府办公厅《关于深化产教融合的实施意见》（豫政办〔2018〕47号）</w:t>
      </w:r>
    </w:p>
    <w:p>
      <w:pPr>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三、主要内容</w:t>
      </w:r>
    </w:p>
    <w:p>
      <w:pPr>
        <w:ind w:firstLine="640" w:firstLineChars="200"/>
        <w:rPr>
          <w:rFonts w:ascii="黑体" w:hAnsi="黑体" w:eastAsia="黑体" w:cs="黑体"/>
          <w:kern w:val="0"/>
          <w:sz w:val="32"/>
          <w:szCs w:val="32"/>
        </w:rPr>
      </w:pPr>
      <w:r>
        <w:rPr>
          <w:rFonts w:hint="eastAsia" w:ascii="仿宋" w:hAnsi="仿宋" w:eastAsia="仿宋" w:cs="仿宋"/>
          <w:kern w:val="0"/>
          <w:sz w:val="32"/>
          <w:szCs w:val="32"/>
        </w:rPr>
        <w:t>《郑州市职业教育改革实施方案》共有四个部分，二十四条内容。</w:t>
      </w:r>
    </w:p>
    <w:p>
      <w:pPr>
        <w:ind w:firstLine="640" w:firstLineChars="200"/>
        <w:rPr>
          <w:rFonts w:ascii="仿宋" w:hAnsi="仿宋" w:eastAsia="仿宋" w:cs="仿宋"/>
          <w:kern w:val="0"/>
          <w:sz w:val="32"/>
          <w:szCs w:val="32"/>
        </w:rPr>
      </w:pPr>
      <w:r>
        <w:rPr>
          <w:rFonts w:hint="eastAsia" w:ascii="楷体" w:hAnsi="楷体" w:eastAsia="楷体" w:cs="仿宋"/>
          <w:kern w:val="0"/>
          <w:sz w:val="32"/>
          <w:szCs w:val="32"/>
        </w:rPr>
        <w:t>第一部分主要目标任务是：完善现代职业教育体系。</w:t>
      </w:r>
      <w:r>
        <w:rPr>
          <w:rFonts w:hint="eastAsia" w:ascii="仿宋" w:hAnsi="仿宋" w:eastAsia="仿宋" w:cs="仿宋"/>
          <w:kern w:val="0"/>
          <w:sz w:val="32"/>
          <w:szCs w:val="32"/>
        </w:rPr>
        <w:t>从促进职普教育协调发展，优化职业院校布局结构，加强中职学校标准化建设，推动高等职业教育创新发展，完善职业教育人才培养体系，开展高质量职业培训，推动学习型城市建设等七个方面推动改革发展，完成目标任务。</w:t>
      </w:r>
    </w:p>
    <w:p>
      <w:pPr>
        <w:widowControl/>
        <w:ind w:firstLine="660"/>
        <w:textAlignment w:val="top"/>
        <w:rPr>
          <w:rFonts w:ascii="仿宋" w:hAnsi="仿宋" w:eastAsia="仿宋" w:cs="仿宋"/>
          <w:kern w:val="0"/>
          <w:sz w:val="32"/>
          <w:szCs w:val="32"/>
        </w:rPr>
      </w:pPr>
      <w:r>
        <w:rPr>
          <w:rFonts w:hint="eastAsia" w:ascii="楷体" w:hAnsi="楷体" w:eastAsia="楷体" w:cs="仿宋"/>
          <w:kern w:val="0"/>
          <w:sz w:val="32"/>
          <w:szCs w:val="32"/>
        </w:rPr>
        <w:t>第二部分主要目标任务是：深化现代职业教育改革。</w:t>
      </w:r>
      <w:r>
        <w:rPr>
          <w:rFonts w:hint="eastAsia" w:ascii="仿宋" w:hAnsi="仿宋" w:eastAsia="仿宋" w:cs="仿宋"/>
          <w:kern w:val="0"/>
          <w:sz w:val="32"/>
          <w:szCs w:val="32"/>
        </w:rPr>
        <w:t>主要从推进产教融合试点城市建设，切实提高企业办学主体地位，完善产教融合激励政策，深化职业教育管理体制改革，推进职业教育办学体制改革，提高职业教育服务发展的能力等六个方面推动改革发展，完成目标任务。</w:t>
      </w:r>
    </w:p>
    <w:p>
      <w:pPr>
        <w:pStyle w:val="4"/>
        <w:widowControl/>
        <w:spacing w:before="0" w:beforeAutospacing="0" w:after="0" w:afterAutospacing="0"/>
        <w:ind w:firstLine="645"/>
        <w:jc w:val="both"/>
        <w:textAlignment w:val="top"/>
        <w:rPr>
          <w:rFonts w:ascii="黑体" w:hAnsi="黑体" w:eastAsia="黑体" w:cs="黑体"/>
          <w:sz w:val="32"/>
          <w:szCs w:val="32"/>
          <w:shd w:val="clear" w:color="auto" w:fill="FFFFFF"/>
        </w:rPr>
      </w:pPr>
      <w:r>
        <w:rPr>
          <w:rFonts w:hint="eastAsia" w:ascii="楷体" w:hAnsi="楷体" w:eastAsia="楷体" w:cs="仿宋"/>
          <w:sz w:val="32"/>
          <w:szCs w:val="32"/>
        </w:rPr>
        <w:t>第三部分主要目标任务是：全面提高人才培养质量。</w:t>
      </w:r>
      <w:r>
        <w:rPr>
          <w:rFonts w:hint="eastAsia" w:ascii="仿宋" w:hAnsi="仿宋" w:eastAsia="仿宋" w:cs="仿宋"/>
          <w:sz w:val="32"/>
          <w:szCs w:val="32"/>
        </w:rPr>
        <w:t>主要从健全德技双修的育人机制，加强职业教育内涵建设，建设高水平教师队伍，深化人才培养模式改革，推进“1+X”证书制度试点改革，推进信息化和国际化进程，</w:t>
      </w:r>
      <w:r>
        <w:rPr>
          <w:rFonts w:ascii="仿宋" w:hAnsi="仿宋" w:eastAsia="仿宋" w:cs="仿宋"/>
          <w:sz w:val="32"/>
          <w:szCs w:val="32"/>
        </w:rPr>
        <w:t>构建质量保障体系</w:t>
      </w:r>
      <w:r>
        <w:rPr>
          <w:rFonts w:hint="eastAsia" w:ascii="仿宋" w:hAnsi="仿宋" w:eastAsia="仿宋" w:cs="仿宋"/>
          <w:sz w:val="32"/>
          <w:szCs w:val="32"/>
        </w:rPr>
        <w:t>等七个方面推动改革发展，完成目标任务</w:t>
      </w:r>
      <w:r>
        <w:rPr>
          <w:rFonts w:ascii="仿宋" w:hAnsi="仿宋" w:eastAsia="仿宋" w:cs="仿宋"/>
          <w:sz w:val="32"/>
          <w:szCs w:val="32"/>
        </w:rPr>
        <w:t>。</w:t>
      </w:r>
    </w:p>
    <w:p>
      <w:pPr>
        <w:ind w:firstLine="640" w:firstLineChars="200"/>
        <w:rPr>
          <w:rFonts w:hint="eastAsia" w:ascii="仿宋" w:hAnsi="仿宋" w:eastAsia="仿宋" w:cs="仿宋"/>
          <w:kern w:val="0"/>
          <w:sz w:val="32"/>
          <w:szCs w:val="32"/>
        </w:rPr>
      </w:pPr>
      <w:r>
        <w:rPr>
          <w:rFonts w:hint="eastAsia" w:ascii="楷体" w:hAnsi="楷体" w:eastAsia="楷体" w:cs="仿宋"/>
          <w:kern w:val="0"/>
          <w:sz w:val="32"/>
          <w:szCs w:val="32"/>
        </w:rPr>
        <w:t>第</w:t>
      </w:r>
      <w:r>
        <w:rPr>
          <w:rFonts w:hint="eastAsia" w:ascii="楷体" w:hAnsi="楷体" w:eastAsia="楷体" w:cs="仿宋"/>
          <w:sz w:val="32"/>
          <w:szCs w:val="32"/>
        </w:rPr>
        <w:t>四</w:t>
      </w:r>
      <w:r>
        <w:rPr>
          <w:rFonts w:hint="eastAsia" w:ascii="楷体" w:hAnsi="楷体" w:eastAsia="楷体" w:cs="仿宋"/>
          <w:kern w:val="0"/>
          <w:sz w:val="32"/>
          <w:szCs w:val="32"/>
        </w:rPr>
        <w:t>部分主要内容是：强化改革保障措施。</w:t>
      </w:r>
      <w:r>
        <w:rPr>
          <w:rFonts w:hint="eastAsia" w:ascii="仿宋" w:hAnsi="仿宋" w:eastAsia="仿宋" w:cs="仿宋"/>
          <w:kern w:val="0"/>
          <w:sz w:val="32"/>
          <w:szCs w:val="32"/>
        </w:rPr>
        <w:t>主要从加强党对职业教育工作的全面领导，落实政府发展职业教育的责任，健全经费投入机制，营造职业教育发展环境等四个方面，保障我市职业教育改革发展顺利推进。</w:t>
      </w:r>
    </w:p>
    <w:p>
      <w:pPr>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四、重要改革与创新点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市政府出台《郑州市职业教育改革实施方案》，将为我市职业教育改革发展提供行动指南和强有力的政策保障。</w:t>
      </w:r>
    </w:p>
    <w:p>
      <w:pPr>
        <w:ind w:firstLine="640" w:firstLineChars="200"/>
        <w:rPr>
          <w:rFonts w:ascii="黑体" w:hAnsi="黑体" w:eastAsia="黑体" w:cs="黑体"/>
          <w:kern w:val="0"/>
          <w:sz w:val="32"/>
          <w:szCs w:val="32"/>
        </w:rPr>
      </w:pPr>
      <w:r>
        <w:rPr>
          <w:rFonts w:hint="eastAsia" w:ascii="仿宋" w:hAnsi="仿宋" w:eastAsia="仿宋" w:cs="仿宋"/>
          <w:kern w:val="0"/>
          <w:sz w:val="32"/>
          <w:szCs w:val="32"/>
        </w:rPr>
        <w:t>首先，加强中等职业学校标准化建设。近年来，我市</w:t>
      </w:r>
      <w:r>
        <w:rPr>
          <w:rFonts w:hint="eastAsia" w:ascii="仿宋" w:hAnsi="仿宋" w:eastAsia="仿宋" w:cs="仿宋"/>
          <w:sz w:val="32"/>
          <w:szCs w:val="32"/>
        </w:rPr>
        <w:t>中职教育“质量优、条件劣、名声大、规模小、有地位、无窗口”的状况尤为突出</w:t>
      </w:r>
      <w:r>
        <w:rPr>
          <w:rFonts w:hint="eastAsia" w:ascii="仿宋" w:hAnsi="仿宋" w:eastAsia="仿宋" w:cs="仿宋"/>
          <w:kern w:val="0"/>
          <w:sz w:val="32"/>
          <w:szCs w:val="32"/>
        </w:rPr>
        <w:t>。国家和我省都提出要加强中职学校标准化建设，通过改革实施方案，进一步推动我市中职学校提高建设水平。</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其次，加强职业教育教师队伍建设。我市职业教育培养规模不断扩大，而职业院校教师数量不足，双师型教师比例不高，学校缺乏自主聘任教师权利。通过印发方案，进一步增加职业院校教师编制，扩大院校聘任专业课教师自主权。</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再次，深化产教融合、校企合作。职业教育在校区合作的实际过程中，企业的育人主体作用发挥不强，积极性不高。通过市政府出台相应激励政策，激发企业参与职业教育的积极性。</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第四，深化职业教育人才培养模式改革。</w:t>
      </w:r>
      <w:r>
        <w:rPr>
          <w:rFonts w:hint="eastAsia" w:ascii="仿宋_GB2312" w:hAnsi="仿宋_GB2312" w:eastAsia="仿宋_GB2312" w:cs="仿宋_GB2312"/>
          <w:sz w:val="32"/>
          <w:szCs w:val="32"/>
        </w:rPr>
        <w:t>由于产教融合深度不够，企业的育人主体作用发挥不强，教育教学相对传统，致使人才培养与行业企业人才需求的契合度不高、针对性不强。通过市政府全面深化职业教育改革，提高人才培养质量。</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五、征求意见情况</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一是在</w:t>
      </w:r>
      <w:r>
        <w:rPr>
          <w:rFonts w:ascii="仿宋" w:hAnsi="仿宋" w:eastAsia="仿宋" w:cs="仿宋"/>
          <w:kern w:val="0"/>
          <w:sz w:val="32"/>
          <w:szCs w:val="32"/>
        </w:rPr>
        <w:t>《国家职业教育改革实施方案》</w:t>
      </w:r>
      <w:r>
        <w:rPr>
          <w:rFonts w:hint="eastAsia" w:ascii="仿宋" w:hAnsi="仿宋" w:eastAsia="仿宋" w:cs="仿宋"/>
          <w:kern w:val="0"/>
          <w:sz w:val="32"/>
          <w:szCs w:val="32"/>
        </w:rPr>
        <w:t>出台后，市教育局党政联席会组织了专题学习，组织全市职业院校校长，邀请教育部政策研究专家进行深入解读，领会精神内涵。</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二是省政府印发《河南省</w:t>
      </w:r>
      <w:r>
        <w:rPr>
          <w:rFonts w:ascii="仿宋" w:hAnsi="仿宋" w:eastAsia="仿宋" w:cs="仿宋"/>
          <w:kern w:val="0"/>
          <w:sz w:val="32"/>
          <w:szCs w:val="32"/>
        </w:rPr>
        <w:t>职业教育改革实施方案</w:t>
      </w:r>
      <w:r>
        <w:rPr>
          <w:rFonts w:hint="eastAsia" w:ascii="仿宋_GB2312" w:hAnsi="仿宋_GB2312" w:eastAsia="仿宋_GB2312" w:cs="仿宋_GB2312"/>
          <w:sz w:val="32"/>
          <w:szCs w:val="32"/>
        </w:rPr>
        <w:t>》，郑州市</w:t>
      </w:r>
      <w:r>
        <w:rPr>
          <w:rFonts w:hint="eastAsia" w:ascii="仿宋" w:hAnsi="仿宋" w:eastAsia="仿宋" w:cs="仿宋"/>
          <w:kern w:val="0"/>
          <w:sz w:val="32"/>
          <w:szCs w:val="32"/>
        </w:rPr>
        <w:t>在充分学习与调研的基础上，起草了《郑州市</w:t>
      </w:r>
      <w:r>
        <w:rPr>
          <w:rFonts w:ascii="仿宋" w:hAnsi="仿宋" w:eastAsia="仿宋" w:cs="仿宋"/>
          <w:kern w:val="0"/>
          <w:sz w:val="32"/>
          <w:szCs w:val="32"/>
        </w:rPr>
        <w:t>职业教育改革实施方案</w:t>
      </w:r>
      <w:r>
        <w:rPr>
          <w:rFonts w:hint="eastAsia" w:ascii="仿宋" w:hAnsi="仿宋" w:eastAsia="仿宋" w:cs="仿宋"/>
          <w:kern w:val="0"/>
          <w:sz w:val="32"/>
          <w:szCs w:val="32"/>
        </w:rPr>
        <w:t>》。</w:t>
      </w:r>
      <w:r>
        <w:rPr>
          <w:rFonts w:hint="eastAsia" w:ascii="仿宋_GB2312" w:hAnsi="仿宋_GB2312" w:eastAsia="仿宋_GB2312" w:cs="仿宋_GB2312"/>
          <w:sz w:val="32"/>
          <w:szCs w:val="32"/>
        </w:rPr>
        <w:t>文稿形成后，我们进行了两轮的征求意见。</w:t>
      </w:r>
    </w:p>
    <w:p>
      <w:pPr>
        <w:widowControl/>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在市教育局召开了区县（市）教育局主管职业教育、教育局相关处室、郑州市职业教育教研室和郑州市成人教育教研室的负责人，郑州市部分职业院校院长校长等参加的座谈会。对各方提出的意见建议进行了认真研究并予以充分吸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四是在第一轮征求意见修改完成后，又征求了8个政府部门的建议，共收到修改建议14条，采纳意见14条，5个局委无意见。</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六、建议</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文件如审议通过，建议以市政府名义印发。</w:t>
      </w:r>
    </w:p>
    <w:p>
      <w:pPr>
        <w:ind w:firstLine="640" w:firstLineChars="200"/>
        <w:rPr>
          <w:rFonts w:ascii="仿宋_GB2312" w:hAnsi="仿宋_GB2312" w:eastAsia="仿宋_GB2312" w:cs="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890518"/>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CF"/>
    <w:rsid w:val="000128BC"/>
    <w:rsid w:val="0008505C"/>
    <w:rsid w:val="00097490"/>
    <w:rsid w:val="000B7F49"/>
    <w:rsid w:val="000C1079"/>
    <w:rsid w:val="00126DBF"/>
    <w:rsid w:val="001B0180"/>
    <w:rsid w:val="001F5FC2"/>
    <w:rsid w:val="002A7AE8"/>
    <w:rsid w:val="002B4FA8"/>
    <w:rsid w:val="00354129"/>
    <w:rsid w:val="00371ED2"/>
    <w:rsid w:val="00377797"/>
    <w:rsid w:val="003C16D2"/>
    <w:rsid w:val="003D2DDC"/>
    <w:rsid w:val="00430A69"/>
    <w:rsid w:val="004310E5"/>
    <w:rsid w:val="00471A77"/>
    <w:rsid w:val="00494344"/>
    <w:rsid w:val="00531114"/>
    <w:rsid w:val="005564F6"/>
    <w:rsid w:val="00566B77"/>
    <w:rsid w:val="00594533"/>
    <w:rsid w:val="005E3A51"/>
    <w:rsid w:val="0063543C"/>
    <w:rsid w:val="006827D6"/>
    <w:rsid w:val="006D3BD8"/>
    <w:rsid w:val="006D3EC4"/>
    <w:rsid w:val="006D5402"/>
    <w:rsid w:val="00755242"/>
    <w:rsid w:val="007704C7"/>
    <w:rsid w:val="0079237C"/>
    <w:rsid w:val="007E5726"/>
    <w:rsid w:val="0092609C"/>
    <w:rsid w:val="009647CF"/>
    <w:rsid w:val="009E15F1"/>
    <w:rsid w:val="00A02B9A"/>
    <w:rsid w:val="00A31A67"/>
    <w:rsid w:val="00A5789E"/>
    <w:rsid w:val="00AA7EC6"/>
    <w:rsid w:val="00AC1CE9"/>
    <w:rsid w:val="00B078D6"/>
    <w:rsid w:val="00B53F46"/>
    <w:rsid w:val="00B56EED"/>
    <w:rsid w:val="00B662FB"/>
    <w:rsid w:val="00B91FD6"/>
    <w:rsid w:val="00C2381F"/>
    <w:rsid w:val="00C9025F"/>
    <w:rsid w:val="00CB1B70"/>
    <w:rsid w:val="00CB1EC1"/>
    <w:rsid w:val="00CB5D35"/>
    <w:rsid w:val="00D4468B"/>
    <w:rsid w:val="00D53B0A"/>
    <w:rsid w:val="00D70FC7"/>
    <w:rsid w:val="00DF586C"/>
    <w:rsid w:val="00E165D6"/>
    <w:rsid w:val="00E203D0"/>
    <w:rsid w:val="00E6192C"/>
    <w:rsid w:val="00EB76CB"/>
    <w:rsid w:val="00EF23EC"/>
    <w:rsid w:val="00F267B2"/>
    <w:rsid w:val="00F3625E"/>
    <w:rsid w:val="00F6490D"/>
    <w:rsid w:val="00F657B1"/>
    <w:rsid w:val="00F91CBE"/>
    <w:rsid w:val="00FA0394"/>
    <w:rsid w:val="00FB69D8"/>
    <w:rsid w:val="0B4A2E09"/>
    <w:rsid w:val="1A140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335</Words>
  <Characters>1911</Characters>
  <Lines>15</Lines>
  <Paragraphs>4</Paragraphs>
  <TotalTime>1156</TotalTime>
  <ScaleCrop>false</ScaleCrop>
  <LinksUpToDate>false</LinksUpToDate>
  <CharactersWithSpaces>2242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2020-12-28T07:31:00Z</dcterms:created>
  <dc:creator>lenovo</dc:creator>
  <cp:lastModifiedBy>admin</cp:lastModifiedBy>
  <dcterms:modified xsi:type="dcterms:W3CDTF">2020-12-30T01:44:39Z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